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47" w:rsidRDefault="00A51C64" w:rsidP="00D04FF5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512"/>
        <w:gridCol w:w="6062"/>
        <w:gridCol w:w="6352"/>
      </w:tblGrid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965" w:type="dxa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7278" w:type="dxa"/>
          </w:tcPr>
          <w:p w:rsidR="00A51C64" w:rsidRPr="00A2269B" w:rsidRDefault="00A51C64" w:rsidP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0" w:type="auto"/>
          </w:tcPr>
          <w:p w:rsidR="00A51C64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1.Стены, полы, потолки производственных помещений (в том числе полы в помещении для хранения молока) не поддерживаются в исправном состоянии (дефекты отделки стен, пола), на полу допускаетс</w:t>
            </w:r>
            <w:r w:rsidR="00D04FF5">
              <w:rPr>
                <w:rFonts w:ascii="Times New Roman" w:hAnsi="Times New Roman" w:cs="Times New Roman"/>
                <w:sz w:val="24"/>
                <w:szCs w:val="24"/>
              </w:rPr>
              <w:t>я наличие выбоин и неровностей.</w:t>
            </w: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D0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санитарной обработки уборочного инвентаря, уборочный инвентарь не хранится в отдельных помещениях либо в специально выделенном месте, имеющийся инвентарь для уборки производственных помещений не промаркирован</w:t>
            </w:r>
          </w:p>
          <w:p w:rsidR="00F40457" w:rsidRDefault="00F40457" w:rsidP="00D0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57" w:rsidRDefault="00F40457" w:rsidP="00F40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птечка первой медицинской помощи не соответствует перечню вложений, установленного </w:t>
            </w:r>
            <w:r w:rsidRPr="00034618">
              <w:rPr>
                <w:rFonts w:ascii="Times New Roman" w:hAnsi="Times New Roman"/>
                <w:sz w:val="24"/>
                <w:szCs w:val="24"/>
              </w:rPr>
              <w:t>Министерством здрав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оохранения, не обеспечен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сроками годности лекарственных средств</w:t>
            </w:r>
          </w:p>
          <w:p w:rsidR="00F40457" w:rsidRPr="00A2269B" w:rsidRDefault="00F40457" w:rsidP="00D0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1C64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пункты 68,69,70,75  санитарных норм и правил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119;</w:t>
            </w: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Default="001D1AF5" w:rsidP="001D1A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 77 СНиП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119; пункт 56 </w:t>
            </w:r>
            <w:r w:rsidRPr="00A2269B">
              <w:rPr>
                <w:rFonts w:ascii="Times New Roman" w:hAnsi="Times New Roman" w:cs="Times New Roman"/>
                <w:bCs/>
                <w:sz w:val="24"/>
                <w:szCs w:val="24"/>
              </w:rPr>
              <w:t>«Санитарно-эпидемиологические требования к условиям труда работающих, содержанию и эксплуатации производственных объектов», утверждены постановлением МЗ РБ 19.07.2023 № 114</w:t>
            </w:r>
          </w:p>
          <w:p w:rsidR="00F40457" w:rsidRPr="00034618" w:rsidRDefault="00F40457" w:rsidP="00F40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санитарно-эпидемиологические</w:t>
            </w:r>
            <w:r w:rsidRPr="00034618">
              <w:rPr>
                <w:rFonts w:ascii="Times New Roman" w:hAnsi="Times New Roman"/>
                <w:sz w:val="24"/>
                <w:szCs w:val="24"/>
              </w:rPr>
              <w:t xml:space="preserve"> требования к 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анию и эксплуатации капитальных строений </w:t>
            </w:r>
            <w:r w:rsidRPr="00034618">
              <w:rPr>
                <w:rFonts w:ascii="Times New Roman" w:hAnsi="Times New Roman"/>
                <w:sz w:val="24"/>
                <w:szCs w:val="24"/>
              </w:rPr>
              <w:t>(зданий, сооружений), изолированных помещений и иных объектов, принадлежащих субъектам хозяйствования, утв. Декретом Президента 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 Беларусь от 23.11.2017 №7</w:t>
            </w:r>
            <w:r w:rsidRPr="0003461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40457" w:rsidRPr="00A2269B" w:rsidRDefault="00F40457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общественного питания, торговые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объекты, рынки при обращении пищевой продукции</w:t>
            </w:r>
          </w:p>
        </w:tc>
        <w:tc>
          <w:tcPr>
            <w:tcW w:w="0" w:type="auto"/>
          </w:tcPr>
          <w:p w:rsidR="00A51C64" w:rsidRPr="00A2269B" w:rsidRDefault="000B1DE4" w:rsidP="000B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обращение пищевой продукции с истекшими сроками годности (при хранении и реализации пищевой продукции не соблюдаются сроки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годности, установленные ее изготовителем). Осуществляется обращение пищевой продукции без наличия маркировки. 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0" w:type="auto"/>
          </w:tcPr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A2269B">
              <w:rPr>
                <w:rFonts w:ascii="Times New Roman" w:hAnsi="Times New Roman"/>
                <w:sz w:val="24"/>
                <w:szCs w:val="24"/>
              </w:rPr>
              <w:t xml:space="preserve">пункты 40,45 глава 4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Общие санитарно-эпидемиологические требования к содержанию и эксплуатации капитальных строений (зданий,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 7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дополнениями;</w:t>
            </w:r>
          </w:p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8 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дополнениями);</w:t>
            </w:r>
          </w:p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пункты 7, 12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статья 17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пищевой продукции» </w:t>
            </w:r>
            <w:proofErr w:type="gramStart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021/2011, утвержденный Решением Комиссии Таможенного союза от 09.12.2011 № 880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дополнениями);</w:t>
            </w:r>
          </w:p>
          <w:p w:rsidR="00A51C64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A2269B">
              <w:rPr>
                <w:rFonts w:ascii="Times New Roman" w:hAnsi="Times New Roman"/>
                <w:sz w:val="24"/>
                <w:szCs w:val="24"/>
              </w:rPr>
              <w:t xml:space="preserve">ункт1 часть  4.1 статья 4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022/2011 «Пищевая продукция в части ее маркировки», утвержденный Решением Комиссии Таможенного союза от 09.12.2011 № 881 (с изменениями и дополнениями)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0" w:type="auto"/>
          </w:tcPr>
          <w:p w:rsidR="00A51C64" w:rsidRPr="00A2269B" w:rsidRDefault="00971910" w:rsidP="00F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Осуществляется реализация товаров без документов</w:t>
            </w:r>
            <w:r w:rsidR="00D04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качество и безопасность в соответствии с требованиями</w:t>
            </w:r>
            <w:r w:rsidR="00D04F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A51C64" w:rsidRPr="00A2269B" w:rsidRDefault="00971910" w:rsidP="0097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статья 11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 017/2011 « О безопасности продукции легкой промышленности»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0" w:type="auto"/>
          </w:tcPr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работники, занятые на производстве с вредными или опасными условиями  труда, а также на работах, связанных с загрязнением или выполняемых в неблагоприятных температурных условиях, не в полном объеме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  </w:t>
            </w:r>
            <w:proofErr w:type="gramEnd"/>
          </w:p>
        </w:tc>
        <w:tc>
          <w:tcPr>
            <w:tcW w:w="0" w:type="auto"/>
          </w:tcPr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32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 w:rsidP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51C64" w:rsidRPr="00A2269B" w:rsidRDefault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осуществляющие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техническое обслуживание транспортных средств</w:t>
            </w:r>
          </w:p>
        </w:tc>
        <w:tc>
          <w:tcPr>
            <w:tcW w:w="0" w:type="auto"/>
          </w:tcPr>
          <w:p w:rsidR="001D1AF5" w:rsidRPr="00A2269B" w:rsidRDefault="001D1AF5" w:rsidP="001D1AF5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производственный контроль  за состоянием факторов производственной среды на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местах, контроль показателей безопасности питьевой воды в соответствии с санитарными нормами и правилами</w:t>
            </w:r>
            <w:r w:rsidRPr="00A2269B">
              <w:rPr>
                <w:rFonts w:eastAsiaTheme="minorEastAsia"/>
                <w:sz w:val="24"/>
                <w:szCs w:val="24"/>
                <w:lang w:val="be-BY" w:eastAsia="ru-RU"/>
              </w:rPr>
              <w:t xml:space="preserve"> </w:t>
            </w:r>
          </w:p>
          <w:p w:rsidR="00A51C64" w:rsidRPr="00A2269B" w:rsidRDefault="00A51C64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4,8 СанПиН 1.1.8-24-2003 «Организация и проведение производственного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183, пункт 8 Гигиенического норматива «Показатели безопасности питьевой воды», утвержденные постановлением Совета Министров Республики Беларусь № 37 от 25.01.2021; пункты 31,32 «Специфические санитарно-эпидемиологические требования к условиям труда», утвержденные постановлением Совета Министров Республики Беларусь 1 февраля 2020г.№ 66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 w:rsidP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0" w:type="auto"/>
          </w:tcPr>
          <w:p w:rsidR="00A51C64" w:rsidRPr="00A2269B" w:rsidRDefault="00567005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Умывальная раковина для мытья рук  не оборудована дозатором с жидким мылом, полотенцами разового пользования или устройством для сушки рук</w:t>
            </w:r>
            <w:r w:rsidR="001447D7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Стирка и дезинфекция санитарной одежды, специальной одежды не проводится централизованно. </w:t>
            </w:r>
          </w:p>
        </w:tc>
        <w:tc>
          <w:tcPr>
            <w:tcW w:w="0" w:type="auto"/>
          </w:tcPr>
          <w:p w:rsidR="00A51C64" w:rsidRPr="00A2269B" w:rsidRDefault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33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</w:t>
            </w:r>
            <w:r w:rsidR="001447D7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D7" w:rsidRPr="00A2269B" w:rsidRDefault="00D6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25 «Специфические 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условиям труда работающих», утвержденные постановлением Совета Министров РБ 1 февраля 2020г.№ 66</w:t>
            </w:r>
          </w:p>
        </w:tc>
      </w:tr>
      <w:tr w:rsidR="001D1AF5" w:rsidRPr="00A2269B" w:rsidTr="00085581">
        <w:trPr>
          <w:trHeight w:val="1839"/>
        </w:trPr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0" w:type="auto"/>
          </w:tcPr>
          <w:p w:rsidR="00A51C64" w:rsidRPr="00A2269B" w:rsidRDefault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Несвоевременная замена кухонной посуды и инвентаря</w:t>
            </w: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1C64" w:rsidRPr="00A2269B" w:rsidRDefault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П.135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дошкольного образования», утв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постановлением М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З РБ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от 25.01.2013 №8.</w:t>
            </w:r>
          </w:p>
          <w:p w:rsidR="00BA4A41" w:rsidRPr="00A2269B" w:rsidRDefault="009F2041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П. 152, 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общего среднего образования», утвержденных постановлением МЗ РБ  27 декабря 2012г. №206.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Санаторн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курортные и оздоровительные организации</w:t>
            </w:r>
          </w:p>
        </w:tc>
        <w:tc>
          <w:tcPr>
            <w:tcW w:w="0" w:type="auto"/>
          </w:tcPr>
          <w:p w:rsidR="00A51C64" w:rsidRPr="00A2269B" w:rsidRDefault="00085581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085581" w:rsidP="0008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AE8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0" w:type="auto"/>
          </w:tcPr>
          <w:p w:rsidR="00A51C64" w:rsidRPr="00A2269B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по оказанию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услуг</w:t>
            </w:r>
          </w:p>
        </w:tc>
        <w:tc>
          <w:tcPr>
            <w:tcW w:w="0" w:type="auto"/>
          </w:tcPr>
          <w:p w:rsidR="00A51C64" w:rsidRPr="00A2269B" w:rsidRDefault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Поверхности помещений (полы, стены, потолки)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прачечной не поддерживаются в исправном состоянии</w:t>
            </w:r>
            <w:r w:rsidR="002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5F" w:rsidRDefault="001B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Умывальник не оборудован дозирующим устройством с жидким мылом,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электрополотенцем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или держателем (кассетой,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диспенсором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) с одноразовыми бумажными салфетками.</w:t>
            </w:r>
            <w:r w:rsidR="002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51C64" w:rsidRDefault="00000AD3" w:rsidP="00000A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Пункт 7 «Общих санитарно-эпидемиологических </w:t>
            </w: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  <w:r w:rsidR="003A787C"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B3B5F" w:rsidRPr="00A2269B" w:rsidRDefault="001B3B5F" w:rsidP="00000A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787C" w:rsidRPr="00A2269B" w:rsidRDefault="00F66A78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33 СНиП «Санитарно – эпидемиологические требования к содержанию и эксплуатации объектов по оказанию бытовых услуг», утвержденные постановлением МЗ РБ 15.02.2023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0" w:type="auto"/>
          </w:tcPr>
          <w:p w:rsidR="00A51C64" w:rsidRDefault="00CD019C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(стены, потолки) общежития не поддерживаются в исправном состоянии:  в коридорах, на лестничных площадках на стенах местами  отслоилась краска (побелка)</w:t>
            </w: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Pr="00A2269B" w:rsidRDefault="002E0651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первой медицинской помощи универсальная в общежитии не укомплектована в соответствии с перечнем вложений.</w:t>
            </w:r>
          </w:p>
        </w:tc>
        <w:tc>
          <w:tcPr>
            <w:tcW w:w="0" w:type="auto"/>
          </w:tcPr>
          <w:p w:rsidR="00A51C64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 </w:t>
            </w:r>
            <w:proofErr w:type="spellStart"/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СНПиГН</w:t>
            </w:r>
            <w:proofErr w:type="spellEnd"/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«Гигиенические требования к устройству, оборудованию и содержанию общежитий», утвержденных Постановлением МЗ РБ 11.08.2009 № 91;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  <w:p w:rsidR="002E0651" w:rsidRDefault="002E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651" w:rsidRPr="00A2269B" w:rsidRDefault="002E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58 Санитарных норм, правил и гигиенических нормативов 2Гигиенические требования к устройству, оборудованию и содержанию общежитий», утв. Постановлением МЗ РБ №91 от 11.08.2009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</w:tcPr>
          <w:p w:rsidR="00A51C64" w:rsidRPr="00A2269B" w:rsidRDefault="0034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34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0" w:type="auto"/>
          </w:tcPr>
          <w:p w:rsidR="00C6106A" w:rsidRPr="00A2269B" w:rsidRDefault="00C6106A" w:rsidP="00C610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жилых помещениях   поверхности помещений (полы) не поддерживаются в исправном состоянии (имеются дефекты покрытия)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6A" w:rsidRPr="00A2269B" w:rsidRDefault="00C6106A" w:rsidP="00C610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0" w:type="auto"/>
          </w:tcPr>
          <w:p w:rsidR="00A51C64" w:rsidRPr="00A2269B" w:rsidRDefault="00C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85581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скашивание сорной растительности в </w:t>
            </w:r>
            <w:r w:rsidRPr="00A2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581">
              <w:rPr>
                <w:rFonts w:ascii="Times New Roman" w:hAnsi="Times New Roman" w:cs="Times New Roman"/>
                <w:sz w:val="24"/>
                <w:szCs w:val="24"/>
              </w:rPr>
              <w:t>местах на придомовых территориях, местах погребения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F2C" w:rsidRPr="00A2269B" w:rsidRDefault="00C6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6A" w:rsidRPr="00A2269B" w:rsidRDefault="00C6106A" w:rsidP="00C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 5 «Правила благоустройства и содержания населенных пунктов», утвержденные постановлением Совета Министров Республики Беларусь 28.11.2012 № 1087. 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защитные зоны объектов воздействия на здоровье человека и окружающую среду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ADB" w:rsidTr="00085581">
        <w:trPr>
          <w:trHeight w:val="2887"/>
        </w:trPr>
        <w:tc>
          <w:tcPr>
            <w:tcW w:w="0" w:type="auto"/>
          </w:tcPr>
          <w:p w:rsidR="00157AE8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157AE8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0" w:type="auto"/>
          </w:tcPr>
          <w:p w:rsidR="00157AE8" w:rsidRPr="00A2269B" w:rsidRDefault="0072783E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помещений  не поддерживаются в исправном состоянии (имеют дефекты, нарушено влагостойкое покрытие),  что не позволяет провести качественно уборку и дезинфекцию поверхностей.</w:t>
            </w: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AE8" w:rsidRPr="00A2269B" w:rsidRDefault="00C86418" w:rsidP="00C8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color w:val="1D1D1F"/>
                <w:sz w:val="24"/>
                <w:szCs w:val="24"/>
                <w:shd w:val="clear" w:color="auto" w:fill="FFFFFF"/>
              </w:rPr>
              <w:t xml:space="preserve">Пункт  39 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 №130 от 03.03.2020 (в ред. постановления Совмина от 02.02.2022 №63), далее СССЭТ №130</w:t>
            </w:r>
          </w:p>
          <w:p w:rsidR="00C61F2C" w:rsidRPr="00A2269B" w:rsidRDefault="00C61F2C" w:rsidP="00C8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C64" w:rsidRPr="00A51C64" w:rsidRDefault="00A51C64">
      <w:pPr>
        <w:rPr>
          <w:rFonts w:ascii="Times New Roman" w:hAnsi="Times New Roman" w:cs="Times New Roman"/>
          <w:sz w:val="24"/>
          <w:szCs w:val="24"/>
        </w:rPr>
      </w:pPr>
    </w:p>
    <w:sectPr w:rsidR="00A51C64" w:rsidRPr="00A51C64" w:rsidSect="00D04FF5">
      <w:pgSz w:w="16838" w:h="11906" w:orient="landscape"/>
      <w:pgMar w:top="709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0B02"/>
    <w:multiLevelType w:val="hybridMultilevel"/>
    <w:tmpl w:val="CED8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0"/>
    <w:rsid w:val="00000AD3"/>
    <w:rsid w:val="00085581"/>
    <w:rsid w:val="000B1DE4"/>
    <w:rsid w:val="000C6ADB"/>
    <w:rsid w:val="001447D7"/>
    <w:rsid w:val="00157AE8"/>
    <w:rsid w:val="001B3B5F"/>
    <w:rsid w:val="001D1AF5"/>
    <w:rsid w:val="002E0651"/>
    <w:rsid w:val="0034148A"/>
    <w:rsid w:val="00374E4C"/>
    <w:rsid w:val="003A787C"/>
    <w:rsid w:val="00463647"/>
    <w:rsid w:val="00567005"/>
    <w:rsid w:val="006A5624"/>
    <w:rsid w:val="006F62AE"/>
    <w:rsid w:val="0072783E"/>
    <w:rsid w:val="007F1B89"/>
    <w:rsid w:val="00971910"/>
    <w:rsid w:val="009A3E70"/>
    <w:rsid w:val="009F2041"/>
    <w:rsid w:val="00A10E45"/>
    <w:rsid w:val="00A2269B"/>
    <w:rsid w:val="00A51C64"/>
    <w:rsid w:val="00AA4022"/>
    <w:rsid w:val="00AF6026"/>
    <w:rsid w:val="00BA4A41"/>
    <w:rsid w:val="00BB3F5D"/>
    <w:rsid w:val="00C6106A"/>
    <w:rsid w:val="00C61F2C"/>
    <w:rsid w:val="00C86418"/>
    <w:rsid w:val="00CD019C"/>
    <w:rsid w:val="00D04FF5"/>
    <w:rsid w:val="00D27D0D"/>
    <w:rsid w:val="00D61C0A"/>
    <w:rsid w:val="00E11378"/>
    <w:rsid w:val="00E7055C"/>
    <w:rsid w:val="00EC3658"/>
    <w:rsid w:val="00F40457"/>
    <w:rsid w:val="00F66A78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EAA3-1554-42D4-9D27-B77D342F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2024-07-10T07:28:00Z</cp:lastPrinted>
  <dcterms:created xsi:type="dcterms:W3CDTF">2025-06-24T13:02:00Z</dcterms:created>
  <dcterms:modified xsi:type="dcterms:W3CDTF">2025-06-24T13:02:00Z</dcterms:modified>
</cp:coreProperties>
</file>