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5C" w:rsidRDefault="00A51C6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51C64" w:rsidRDefault="00A51C64">
      <w:pPr>
        <w:rPr>
          <w:rFonts w:ascii="Times New Roman" w:hAnsi="Times New Roman" w:cs="Times New Roman"/>
          <w:sz w:val="24"/>
          <w:szCs w:val="24"/>
        </w:rPr>
      </w:pPr>
    </w:p>
    <w:p w:rsidR="00463647" w:rsidRDefault="00463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6062"/>
        <w:gridCol w:w="6352"/>
      </w:tblGrid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5" w:type="dxa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7278" w:type="dxa"/>
          </w:tcPr>
          <w:p w:rsidR="00A51C64" w:rsidRPr="00A2269B" w:rsidRDefault="00A51C64" w:rsidP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0" w:type="auto"/>
          </w:tcPr>
          <w:p w:rsidR="00A51C64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1.Стены, полы, потолки производственных помещений (в том числе полы в помещении для хранения молока) не поддерживаются в исправном состоянии (дефекты отделки стен, пола), на полу допускается наличие выбоин и неровностей, на потолках и стенах  допускается образование плесени</w:t>
            </w: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санитарной обработки уборочного инвентаря, уборочный инвентарь не хранится в отдельных помещениях либо в специально выделенном месте, уборочного инвентаря недостаточно, имеющийся инвентарь для уборки производственных помещений не промаркирован</w:t>
            </w:r>
          </w:p>
        </w:tc>
        <w:tc>
          <w:tcPr>
            <w:tcW w:w="0" w:type="auto"/>
          </w:tcPr>
          <w:p w:rsidR="00A51C64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пункты 68,69,70,75  санитарных норм и правил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</w:t>
            </w: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77 СНиП «Санитарно-эпидемиологические требования для организаций, осуществляющих производство молока», утвержденные постановлением Министерства здравоохранения Республики Беларусь 31.07.2012 № 119; пункт 56 </w:t>
            </w:r>
            <w:r w:rsidRPr="00A2269B">
              <w:rPr>
                <w:rFonts w:ascii="Times New Roman" w:hAnsi="Times New Roman" w:cs="Times New Roman"/>
                <w:bCs/>
                <w:sz w:val="24"/>
                <w:szCs w:val="24"/>
              </w:rPr>
              <w:t>«Санитарно-эпидемиологические требования к условиям труда работающих, содержанию и эксплуатации производственных объектов», утверждены постановлением МЗ РБ 19.07.2023 № 114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общественного питания, торговые объекты, рынки при обращении пищевой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0" w:type="auto"/>
          </w:tcPr>
          <w:p w:rsidR="00A51C64" w:rsidRPr="00A2269B" w:rsidRDefault="000B1DE4" w:rsidP="000B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обращение пищевой продукции с истекшими сроками годности (при хранении и реализации пищевой продукции не соблюдаются сроки годности, установленные ее изготовителем). Осуществляется обращение пищевой продукции без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маркировки. 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0" w:type="auto"/>
          </w:tcPr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пункты 40,45 глава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Декретом Президента Республики Беларусь от 23.11.2017 № 7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8 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</w:t>
            </w:r>
          </w:p>
          <w:p w:rsidR="00FA7EF6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пункты 7, 12</w:t>
            </w:r>
            <w:r w:rsidRPr="00A22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статья 17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«О безопасности пищевой продукции»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021/2011, утвержденный Решением Комиссии Таможенного союза от 09.12.2011 № 880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дополнениями);</w:t>
            </w:r>
          </w:p>
          <w:p w:rsidR="00A51C64" w:rsidRPr="00A2269B" w:rsidRDefault="00FA7EF6" w:rsidP="00FA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/>
                <w:sz w:val="24"/>
                <w:szCs w:val="24"/>
              </w:rPr>
              <w:t>-</w:t>
            </w:r>
            <w:r w:rsidRPr="00A2269B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A2269B">
              <w:rPr>
                <w:rFonts w:ascii="Times New Roman" w:hAnsi="Times New Roman"/>
                <w:sz w:val="24"/>
                <w:szCs w:val="24"/>
              </w:rPr>
              <w:t xml:space="preserve">ункт1 часть  4.1 статья 4 </w:t>
            </w:r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</w:t>
            </w:r>
            <w:proofErr w:type="gramStart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0B1DE4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022/2011 «Пищевая продукция в части ее маркировки», утвержденный Решением Комиссии Таможенного союза от 09.12.2011 № 881 (с изменениями и дополнениями)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0" w:type="auto"/>
          </w:tcPr>
          <w:p w:rsidR="00971910" w:rsidRPr="00A2269B" w:rsidRDefault="00971910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реализация товаров без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качество и безопасность в соответствии с требованиями  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1C64" w:rsidRPr="00A2269B" w:rsidRDefault="00971910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статья 11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ТС  017/2011 « О безопасности продукции легкой промышленности»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51C64" w:rsidRPr="00A2269B" w:rsidRDefault="00E1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0" w:type="auto"/>
          </w:tcPr>
          <w:p w:rsidR="00A51C64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1.В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помещениях и гардеробных не укомплектованы  аптечки  первой  помощи универсальные с перечнем вложений в соответствии с постановлением Министерства здравоохранения Республики Беларусь</w:t>
            </w: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работники, занятые на производстве с вредными или опасными условиями  труда, а также на работах, связанных с загрязнением или выполняемых в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неблагоприятных температурных условиях, не в полном объеме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  </w:t>
            </w:r>
            <w:proofErr w:type="gramEnd"/>
          </w:p>
        </w:tc>
        <w:tc>
          <w:tcPr>
            <w:tcW w:w="0" w:type="auto"/>
          </w:tcPr>
          <w:p w:rsidR="00A51C64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32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7;</w:t>
            </w: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AF5" w:rsidRPr="00A2269B" w:rsidRDefault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32 «Общие санитарно-эпидемиологические требования к содержанию и эксплуатации капитальных строений (зданий, сооружений), изолированных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иных объектов, принадлежащих субъектам хозяйствования», утверждены Декретом Президента Республики Беларусь 23.11.2017 № 7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E11378" w:rsidP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A51C64" w:rsidRPr="00A2269B" w:rsidRDefault="00EC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eastAsiaTheme="minorEastAsia"/>
                <w:sz w:val="24"/>
                <w:szCs w:val="24"/>
                <w:lang w:val="be-BY" w:eastAsia="ru-RU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производственный контроль  за состоянием факторов производственной среды на рабочих местах, контроль показателей безопасности питьевой воды в соответствии с санитарными нормами и правилами</w:t>
            </w:r>
            <w:r w:rsidRPr="00A2269B">
              <w:rPr>
                <w:rFonts w:eastAsiaTheme="minorEastAsia"/>
                <w:sz w:val="24"/>
                <w:szCs w:val="24"/>
                <w:lang w:val="be-BY" w:eastAsia="ru-RU"/>
              </w:rPr>
              <w:t xml:space="preserve"> </w:t>
            </w:r>
          </w:p>
          <w:p w:rsidR="00A51C64" w:rsidRPr="00A2269B" w:rsidRDefault="00A51C64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1AF5" w:rsidRPr="00A2269B" w:rsidRDefault="001D1AF5" w:rsidP="001D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пункты 4,8 СанПиН 1.1.8-24-2003 «Организация и проведение производственного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183, пункт 8 Гигиенического норматива «Показатели безопасности питьевой воды», утвержденные постановлением Совета Министров Республики Беларусь № 37 от 25.01.2021; пункты 31,32 «Специфические санитарно-эпидемиологические требования к условиям труда», утвержденные постановлением Совета Министров Республики Беларусь 1 февраля 2020г.№ 66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 w:rsidP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0" w:type="auto"/>
          </w:tcPr>
          <w:p w:rsidR="00A51C64" w:rsidRPr="00A2269B" w:rsidRDefault="00567005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Умывальная раковина для мытья рук  не оборудована дозатором с жидким мылом, полотенцами разового пользования или устройством для сушки рук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Pr="00A2269B" w:rsidRDefault="001447D7" w:rsidP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Стирка и дезинфекция санитарной одежды, специальной одежды не проводится централизованно. </w:t>
            </w:r>
          </w:p>
        </w:tc>
        <w:tc>
          <w:tcPr>
            <w:tcW w:w="0" w:type="auto"/>
          </w:tcPr>
          <w:p w:rsidR="00A51C64" w:rsidRPr="00A2269B" w:rsidRDefault="0056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23.11.2017 № 7</w:t>
            </w:r>
            <w:r w:rsidR="001447D7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D7" w:rsidRPr="00A2269B" w:rsidRDefault="00D6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25 «Специфические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условиям труда работающих», утвержденные постановлением Совета Министров РБ 1 февраля 2020г.№ 66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0" w:type="auto"/>
          </w:tcPr>
          <w:p w:rsidR="00A51C64" w:rsidRPr="00A2269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Несвоевременная замена кухонной посуды и инвентаря</w:t>
            </w: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41" w:rsidRPr="00A2269B" w:rsidRDefault="00B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без учёта санитарно – гигиенических норм </w:t>
            </w:r>
          </w:p>
        </w:tc>
        <w:tc>
          <w:tcPr>
            <w:tcW w:w="0" w:type="auto"/>
          </w:tcPr>
          <w:p w:rsidR="00A51C64" w:rsidRPr="00A2269B" w:rsidRDefault="009F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П.135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дошкольного образования», утв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постановлением М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З РБ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от 25.01.2013 №8.</w:t>
            </w:r>
          </w:p>
          <w:p w:rsidR="00BA4A41" w:rsidRPr="00A2269B" w:rsidRDefault="009F204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П. 152, 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0C6ADB" w:rsidRPr="00A2269B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учреждений общего среднего образования», утвержденных постановлением МЗ РБ  27 декабря 2012г. №206.</w:t>
            </w:r>
          </w:p>
          <w:p w:rsidR="00BA4A41" w:rsidRPr="00A2269B" w:rsidRDefault="00BA4A41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 94 Специфических санитарно – эпидемиологических требований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87C" w:rsidRPr="00A2269B">
              <w:rPr>
                <w:rFonts w:ascii="Times New Roman" w:hAnsi="Times New Roman" w:cs="Times New Roman"/>
                <w:sz w:val="24"/>
                <w:szCs w:val="24"/>
              </w:rPr>
              <w:t>с изменениями и постановлениям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и постановление Совета Министров Республики Бела</w:t>
            </w:r>
            <w:r w:rsidR="003A787C" w:rsidRPr="00A2269B">
              <w:rPr>
                <w:rFonts w:ascii="Times New Roman" w:hAnsi="Times New Roman" w:cs="Times New Roman"/>
                <w:sz w:val="24"/>
                <w:szCs w:val="24"/>
              </w:rPr>
              <w:t>русь №525.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Санаторн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курортные и оздоровительные организации</w:t>
            </w:r>
          </w:p>
        </w:tc>
        <w:tc>
          <w:tcPr>
            <w:tcW w:w="0" w:type="auto"/>
          </w:tcPr>
          <w:p w:rsidR="00A51C64" w:rsidRPr="00A2269B" w:rsidRDefault="000C6ADB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По условиям  проживания: количество душевых кабин, личной гигиены девочек (биде) не соответствует требованиям. </w:t>
            </w:r>
          </w:p>
        </w:tc>
        <w:tc>
          <w:tcPr>
            <w:tcW w:w="0" w:type="auto"/>
          </w:tcPr>
          <w:p w:rsidR="00A51C64" w:rsidRPr="00A2269B" w:rsidRDefault="000C6ADB" w:rsidP="000C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П.20, приложение 2 Специфических 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к содержанию и эксплуатации санаторно- курортных и оздоровительных организаций, утв. Постановлением Совета Министров Республики Беларусь 26 сентября 2019 г. №663.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7AE8" w:rsidRPr="00A2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Pr="00A2269B" w:rsidRDefault="00BB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0" w:type="auto"/>
          </w:tcPr>
          <w:p w:rsidR="00A51C64" w:rsidRPr="00A2269B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0" w:type="auto"/>
          </w:tcPr>
          <w:p w:rsidR="00A51C64" w:rsidRPr="00A2269B" w:rsidRDefault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(полы, стены, потолки) прачечной не поддерживаются в исправном состоянии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7C" w:rsidRPr="00A2269B" w:rsidRDefault="003A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5F" w:rsidRDefault="001B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не оборудован дозирующим устройством с жидким мылом,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электрополотенцем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или держателем (кассетой, </w:t>
            </w:r>
            <w:proofErr w:type="spell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диспенсором</w:t>
            </w:r>
            <w:proofErr w:type="spell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) с одноразовыми бумажными салфетками.</w:t>
            </w:r>
            <w:r w:rsidR="002E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51C64" w:rsidRDefault="00000AD3" w:rsidP="00000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  <w:r w:rsidR="003A787C"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1B3B5F" w:rsidRPr="00A2269B" w:rsidRDefault="001B3B5F" w:rsidP="00000A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787C" w:rsidRPr="00A2269B" w:rsidRDefault="00F66A78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Пункт 33 СНиП «Санитарно – эпидемиологические требования к содержанию и эксплуатации объектов по оказанию бытовых услуг», утвержденные постановлением МЗ РБ 15.02.2023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0" w:type="auto"/>
          </w:tcPr>
          <w:p w:rsidR="00A51C64" w:rsidRDefault="00CD019C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(стены, потолки) общежития не поддерживаются в исправном состоянии:  в коридорах, на лестничных площадках на стенах местами  отслоилась краска (побелка)</w:t>
            </w: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Default="00AA4022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22" w:rsidRPr="00A2269B" w:rsidRDefault="002E0651" w:rsidP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медицинской помощи универсальная в общежитии не укомплектована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 вложений.</w:t>
            </w:r>
          </w:p>
        </w:tc>
        <w:tc>
          <w:tcPr>
            <w:tcW w:w="0" w:type="auto"/>
          </w:tcPr>
          <w:p w:rsidR="00A51C64" w:rsidRDefault="00C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 </w:t>
            </w:r>
            <w:proofErr w:type="spellStart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СНПиГН</w:t>
            </w:r>
            <w:proofErr w:type="spellEnd"/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«Гигиенические требования к устройству, оборудованию и содержанию общежитий», утвержденных Постановлением МЗ РБ 11.08.2009 № 91;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2E0651" w:rsidRDefault="002E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651" w:rsidRPr="00A2269B" w:rsidRDefault="002E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58 Санитарных норм, правил и гигиенических нормативов 2Гигиенические требования к устройству,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оборудованию и содержанию общежитий», утв. Постановлением МЗ РБ №91 от 11.08.2009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0" w:type="auto"/>
          </w:tcPr>
          <w:p w:rsidR="00A51C64" w:rsidRPr="00A2269B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341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жилых помещениях   поверхности помещений (полы) не поддерживаются в исправном состоянии (имеются дефекты покрытия)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7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23.11.2017 № 7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0" w:type="auto"/>
          </w:tcPr>
          <w:p w:rsidR="00A51C64" w:rsidRPr="00A2269B" w:rsidRDefault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 скашивание сорной растительности в </w:t>
            </w:r>
            <w:r w:rsidRPr="00A2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местах  общего пользования </w:t>
            </w: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106A" w:rsidRPr="00A2269B" w:rsidRDefault="00C6106A" w:rsidP="00C6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Пункт 5 «Правила благоустройства и содержания населенных пунктов», утвержденные постановлением Совета Министров Республики Беларусь 28.11.2012 № 1087. </w:t>
            </w:r>
          </w:p>
          <w:p w:rsidR="00A51C64" w:rsidRPr="00A2269B" w:rsidRDefault="00A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зоны объектов воздействия на здоровье человека и окружающую среду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AF5" w:rsidRPr="00A2269B" w:rsidTr="00A51C64"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51C64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1C64" w:rsidRPr="00A2269B" w:rsidRDefault="00AF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ADB" w:rsidTr="00A51C64"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157AE8" w:rsidRPr="00A2269B" w:rsidRDefault="0015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0" w:type="auto"/>
          </w:tcPr>
          <w:p w:rsidR="00157AE8" w:rsidRPr="00A2269B" w:rsidRDefault="0072783E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помещений  не поддерживаются в исправном состоянии (имеют дефекты, нарушено влагостойкое покрытие),  что не позволяет провести качественно уборку и дезинфекцию поверхностей.</w:t>
            </w: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78" w:rsidRPr="00A2269B" w:rsidRDefault="00F66A78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Осветительные приборы не имеют защитной арматуры </w:t>
            </w: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72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7AE8" w:rsidRPr="00A2269B" w:rsidRDefault="00C86418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color w:val="1D1D1F"/>
                <w:sz w:val="24"/>
                <w:szCs w:val="24"/>
                <w:shd w:val="clear" w:color="auto" w:fill="FFFFFF"/>
              </w:rPr>
              <w:t xml:space="preserve">Пункт  39 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 №130 от 03.03.2020 (в ред. постановления Совмина от 02.02.2022 №63), далее СССЭТ №130</w:t>
            </w:r>
          </w:p>
          <w:p w:rsidR="00C61F2C" w:rsidRPr="00A2269B" w:rsidRDefault="00C61F2C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2C" w:rsidRPr="00A2269B" w:rsidRDefault="00C61F2C" w:rsidP="00C8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Pr="00A2269B">
              <w:t xml:space="preserve">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t xml:space="preserve"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</w:t>
            </w:r>
            <w:r w:rsidRPr="00A2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Декретом Президента Республики Беларусь  23.11.2017 № 7</w:t>
            </w:r>
          </w:p>
        </w:tc>
      </w:tr>
    </w:tbl>
    <w:p w:rsidR="00A51C64" w:rsidRPr="00A51C64" w:rsidRDefault="00A51C64">
      <w:pPr>
        <w:rPr>
          <w:rFonts w:ascii="Times New Roman" w:hAnsi="Times New Roman" w:cs="Times New Roman"/>
          <w:sz w:val="24"/>
          <w:szCs w:val="24"/>
        </w:rPr>
      </w:pPr>
    </w:p>
    <w:sectPr w:rsidR="00A51C64" w:rsidRPr="00A51C64" w:rsidSect="00A51C64">
      <w:pgSz w:w="16838" w:h="11906" w:orient="landscape"/>
      <w:pgMar w:top="1134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0B02"/>
    <w:multiLevelType w:val="hybridMultilevel"/>
    <w:tmpl w:val="CED8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E70"/>
    <w:rsid w:val="00000AD3"/>
    <w:rsid w:val="000B1DE4"/>
    <w:rsid w:val="000C6ADB"/>
    <w:rsid w:val="001447D7"/>
    <w:rsid w:val="00157AE8"/>
    <w:rsid w:val="001B3B5F"/>
    <w:rsid w:val="001D1AF5"/>
    <w:rsid w:val="002E0651"/>
    <w:rsid w:val="0034148A"/>
    <w:rsid w:val="00374E4C"/>
    <w:rsid w:val="003A787C"/>
    <w:rsid w:val="00463647"/>
    <w:rsid w:val="00567005"/>
    <w:rsid w:val="006A5624"/>
    <w:rsid w:val="006F62AE"/>
    <w:rsid w:val="0072783E"/>
    <w:rsid w:val="007F1B89"/>
    <w:rsid w:val="00971910"/>
    <w:rsid w:val="009A3E70"/>
    <w:rsid w:val="009F2041"/>
    <w:rsid w:val="00A10E45"/>
    <w:rsid w:val="00A2269B"/>
    <w:rsid w:val="00A51C64"/>
    <w:rsid w:val="00AA4022"/>
    <w:rsid w:val="00AF6026"/>
    <w:rsid w:val="00BA4A41"/>
    <w:rsid w:val="00BB3F5D"/>
    <w:rsid w:val="00C6106A"/>
    <w:rsid w:val="00C61F2C"/>
    <w:rsid w:val="00C86418"/>
    <w:rsid w:val="00CD019C"/>
    <w:rsid w:val="00D27D0D"/>
    <w:rsid w:val="00D61C0A"/>
    <w:rsid w:val="00E11378"/>
    <w:rsid w:val="00E7055C"/>
    <w:rsid w:val="00EC3658"/>
    <w:rsid w:val="00F66A78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E72B-CFAA-4D52-A108-6689BCD0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2024-07-10T07:28:00Z</cp:lastPrinted>
  <dcterms:created xsi:type="dcterms:W3CDTF">2024-07-11T08:30:00Z</dcterms:created>
  <dcterms:modified xsi:type="dcterms:W3CDTF">2025-01-10T12:39:00Z</dcterms:modified>
</cp:coreProperties>
</file>